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EB95" w14:textId="046B1B67" w:rsidR="0038072D" w:rsidRPr="0038072D" w:rsidRDefault="0038072D" w:rsidP="001C50CB">
      <w:pPr>
        <w:rPr>
          <w:sz w:val="44"/>
          <w:szCs w:val="44"/>
        </w:rPr>
      </w:pPr>
      <w:r w:rsidRPr="0038072D">
        <w:rPr>
          <w:sz w:val="44"/>
          <w:szCs w:val="44"/>
          <w:lang w:val="en"/>
        </w:rPr>
        <w:t xml:space="preserve">Working with </w:t>
      </w:r>
      <w:r>
        <w:rPr>
          <w:sz w:val="44"/>
          <w:szCs w:val="44"/>
          <w:lang w:val="en"/>
        </w:rPr>
        <w:t>M</w:t>
      </w:r>
      <w:r w:rsidRPr="0038072D">
        <w:rPr>
          <w:sz w:val="44"/>
          <w:szCs w:val="44"/>
          <w:lang w:val="en"/>
        </w:rPr>
        <w:t>emories:</w:t>
      </w:r>
    </w:p>
    <w:p w14:paraId="27C2737E" w14:textId="77777777" w:rsidR="0038072D" w:rsidRPr="0038072D" w:rsidRDefault="0038072D" w:rsidP="001C50CB"/>
    <w:p w14:paraId="69D583BC" w14:textId="088770F9" w:rsidR="0038072D" w:rsidRPr="0038072D" w:rsidRDefault="0038072D" w:rsidP="001C50CB">
      <w:pPr>
        <w:rPr>
          <w:sz w:val="16"/>
          <w:szCs w:val="16"/>
        </w:rPr>
      </w:pPr>
      <w:r w:rsidRPr="005762FD">
        <w:rPr>
          <w:sz w:val="16"/>
          <w:szCs w:val="16"/>
          <w:lang w:val="en"/>
        </w:rPr>
        <w:t xml:space="preserve">By Pelle Mose Hansen, </w:t>
      </w:r>
      <w:r>
        <w:rPr>
          <w:sz w:val="16"/>
          <w:szCs w:val="16"/>
          <w:lang w:val="en"/>
        </w:rPr>
        <w:t xml:space="preserve">MA, </w:t>
      </w:r>
      <w:r w:rsidRPr="005762FD">
        <w:rPr>
          <w:sz w:val="16"/>
          <w:szCs w:val="16"/>
          <w:lang w:val="en"/>
        </w:rPr>
        <w:t>History and Social Studies, University of Southern Denmark in Odense.</w:t>
      </w:r>
    </w:p>
    <w:p w14:paraId="3F2BB0C4" w14:textId="77777777" w:rsidR="0038072D" w:rsidRPr="0038072D" w:rsidRDefault="0038072D" w:rsidP="001C50CB"/>
    <w:p w14:paraId="0A293782" w14:textId="33564594" w:rsidR="0038072D" w:rsidRPr="0038072D" w:rsidRDefault="0038072D" w:rsidP="001C50CB">
      <w:r w:rsidRPr="00B3494E">
        <w:rPr>
          <w:lang w:val="en"/>
        </w:rPr>
        <w:t xml:space="preserve">"Memory is truth, memory is </w:t>
      </w:r>
      <w:r>
        <w:rPr>
          <w:lang w:val="en"/>
        </w:rPr>
        <w:t xml:space="preserve">a </w:t>
      </w:r>
      <w:r w:rsidRPr="00B3494E">
        <w:rPr>
          <w:lang w:val="en"/>
        </w:rPr>
        <w:t>lie"</w:t>
      </w:r>
      <w:r w:rsidRPr="00B3494E">
        <w:rPr>
          <w:vertAlign w:val="superscript"/>
          <w:lang w:val="en"/>
        </w:rPr>
        <w:t>1</w:t>
      </w:r>
      <w:r w:rsidRPr="00B3494E">
        <w:rPr>
          <w:lang w:val="en"/>
        </w:rPr>
        <w:t xml:space="preserve"> was the headline of an article in</w:t>
      </w:r>
      <w:r w:rsidR="006E4AA4">
        <w:rPr>
          <w:lang w:val="en"/>
        </w:rPr>
        <w:t xml:space="preserve"> the Danish daily</w:t>
      </w:r>
      <w:r w:rsidRPr="00B3494E">
        <w:rPr>
          <w:lang w:val="en"/>
        </w:rPr>
        <w:t xml:space="preserve"> </w:t>
      </w:r>
      <w:r w:rsidR="006E4AA4">
        <w:rPr>
          <w:lang w:val="en"/>
        </w:rPr>
        <w:t>‘</w:t>
      </w:r>
      <w:r w:rsidRPr="00B3494E">
        <w:rPr>
          <w:lang w:val="en"/>
        </w:rPr>
        <w:t>Kristeligt Dagblad</w:t>
      </w:r>
      <w:r w:rsidR="006E4AA4">
        <w:rPr>
          <w:lang w:val="en"/>
        </w:rPr>
        <w:t>’</w:t>
      </w:r>
      <w:r w:rsidRPr="00B3494E">
        <w:rPr>
          <w:lang w:val="en"/>
        </w:rPr>
        <w:t xml:space="preserve"> from 2010. The article </w:t>
      </w:r>
      <w:r w:rsidR="006E4AA4">
        <w:rPr>
          <w:lang w:val="en"/>
        </w:rPr>
        <w:t>wa</w:t>
      </w:r>
      <w:r w:rsidRPr="00B3494E">
        <w:rPr>
          <w:lang w:val="en"/>
        </w:rPr>
        <w:t xml:space="preserve">s based on an interview with </w:t>
      </w:r>
      <w:r w:rsidR="000F32A0">
        <w:rPr>
          <w:lang w:val="en"/>
        </w:rPr>
        <w:t>writer</w:t>
      </w:r>
      <w:r w:rsidRPr="00B3494E">
        <w:rPr>
          <w:lang w:val="en"/>
        </w:rPr>
        <w:t xml:space="preserve"> Lars Saabye Christensen. The above claim also comes from the author</w:t>
      </w:r>
      <w:r w:rsidR="000F32A0">
        <w:rPr>
          <w:lang w:val="en"/>
        </w:rPr>
        <w:t xml:space="preserve"> of this piece</w:t>
      </w:r>
      <w:r w:rsidRPr="00B3494E">
        <w:rPr>
          <w:lang w:val="en"/>
        </w:rPr>
        <w:t xml:space="preserve">. The claim is provocative and only partially correct. For memories are rarely </w:t>
      </w:r>
      <w:r w:rsidR="00145E3F">
        <w:rPr>
          <w:lang w:val="en"/>
        </w:rPr>
        <w:t xml:space="preserve">outright, intentional </w:t>
      </w:r>
      <w:r w:rsidRPr="00B3494E">
        <w:rPr>
          <w:lang w:val="en"/>
        </w:rPr>
        <w:t xml:space="preserve">lies, but rather experiences from a person's past, which gradually change and adapt to the given situation in which the memory is evoked. There is a reconstruction of reality when the experience is evoked through a memory. Any gaps in memory are filled with the person's general knowledge of the outside world. </w:t>
      </w:r>
    </w:p>
    <w:p w14:paraId="6A4323B5" w14:textId="77777777" w:rsidR="0038072D" w:rsidRPr="0038072D" w:rsidRDefault="0038072D" w:rsidP="001C50CB"/>
    <w:p w14:paraId="2CBDBA69" w14:textId="314B1A3B" w:rsidR="0038072D" w:rsidRPr="0038072D" w:rsidRDefault="0038072D" w:rsidP="001C50CB">
      <w:r w:rsidRPr="00B3494E">
        <w:rPr>
          <w:lang w:val="en"/>
        </w:rPr>
        <w:t xml:space="preserve">What is evoked depends on what is stored </w:t>
      </w:r>
      <w:r>
        <w:rPr>
          <w:lang w:val="en"/>
        </w:rPr>
        <w:t>as</w:t>
      </w:r>
      <w:r w:rsidRPr="00B3494E">
        <w:rPr>
          <w:lang w:val="en"/>
        </w:rPr>
        <w:t xml:space="preserve"> memory in the given, experienced situation. What is stored depends on the person's upbringing, environment, age, etc. What is evoked depends on </w:t>
      </w:r>
      <w:r w:rsidR="00A956AD">
        <w:rPr>
          <w:lang w:val="en"/>
        </w:rPr>
        <w:t xml:space="preserve">the </w:t>
      </w:r>
      <w:r w:rsidRPr="00B3494E">
        <w:rPr>
          <w:lang w:val="en"/>
        </w:rPr>
        <w:t xml:space="preserve">questions of others, the expectations of the outside world, the moral compass of the person </w:t>
      </w:r>
      <w:r w:rsidR="00A956AD">
        <w:rPr>
          <w:lang w:val="en"/>
        </w:rPr>
        <w:t>at the time of the event</w:t>
      </w:r>
      <w:r w:rsidRPr="00B3494E">
        <w:rPr>
          <w:lang w:val="en"/>
        </w:rPr>
        <w:t xml:space="preserve">, etc. Memories are most often changed unconsciously, and once the memory is changed, the change will </w:t>
      </w:r>
      <w:r w:rsidR="00A956AD">
        <w:rPr>
          <w:lang w:val="en"/>
        </w:rPr>
        <w:t>stick</w:t>
      </w:r>
      <w:r w:rsidRPr="00B3494E">
        <w:rPr>
          <w:lang w:val="en"/>
        </w:rPr>
        <w:t xml:space="preserve"> and</w:t>
      </w:r>
      <w:r w:rsidR="00A956AD">
        <w:rPr>
          <w:lang w:val="en"/>
        </w:rPr>
        <w:t xml:space="preserve"> it will</w:t>
      </w:r>
      <w:r w:rsidRPr="00B3494E">
        <w:rPr>
          <w:lang w:val="en"/>
        </w:rPr>
        <w:t xml:space="preserve"> be difficult to recall the original memory. Once a memory is changed, it will be forever changed. Traumatic memories, on the other hand, are pockets of the past, where the experienced situation rarely adapt</w:t>
      </w:r>
      <w:r w:rsidR="00A314AC">
        <w:rPr>
          <w:lang w:val="en"/>
        </w:rPr>
        <w:t>s</w:t>
      </w:r>
      <w:r w:rsidRPr="00B3494E">
        <w:rPr>
          <w:lang w:val="en"/>
        </w:rPr>
        <w:t xml:space="preserve"> to the present and change as long as the memory has the character of trauma. </w:t>
      </w:r>
      <w:r w:rsidR="006553F0">
        <w:rPr>
          <w:lang w:val="en"/>
        </w:rPr>
        <w:t>P</w:t>
      </w:r>
      <w:r w:rsidRPr="00B3494E">
        <w:rPr>
          <w:lang w:val="en"/>
        </w:rPr>
        <w:t>eople</w:t>
      </w:r>
      <w:r w:rsidR="006553F0">
        <w:rPr>
          <w:lang w:val="en"/>
        </w:rPr>
        <w:t xml:space="preserve"> with</w:t>
      </w:r>
      <w:r w:rsidR="006553F0" w:rsidRPr="00B3494E">
        <w:rPr>
          <w:lang w:val="en"/>
        </w:rPr>
        <w:t xml:space="preserve"> traumatic memories</w:t>
      </w:r>
      <w:r w:rsidRPr="00B3494E">
        <w:rPr>
          <w:lang w:val="en"/>
        </w:rPr>
        <w:t xml:space="preserve"> are stuck in the past and relive the situation exactly as they experienced </w:t>
      </w:r>
      <w:r w:rsidR="00472EC2">
        <w:rPr>
          <w:lang w:val="en"/>
        </w:rPr>
        <w:t>i</w:t>
      </w:r>
      <w:r w:rsidRPr="00B3494E">
        <w:rPr>
          <w:lang w:val="en"/>
        </w:rPr>
        <w:t>t</w:t>
      </w:r>
      <w:r w:rsidR="00472EC2">
        <w:rPr>
          <w:lang w:val="en"/>
        </w:rPr>
        <w:t xml:space="preserve"> in</w:t>
      </w:r>
      <w:r w:rsidRPr="00B3494E">
        <w:rPr>
          <w:lang w:val="en"/>
        </w:rPr>
        <w:t xml:space="preserve"> real </w:t>
      </w:r>
      <w:r w:rsidR="00472EC2">
        <w:rPr>
          <w:lang w:val="en"/>
        </w:rPr>
        <w:t>tim</w:t>
      </w:r>
      <w:r w:rsidRPr="00B3494E">
        <w:rPr>
          <w:lang w:val="en"/>
        </w:rPr>
        <w:t xml:space="preserve">e. Thus, traumatic memories </w:t>
      </w:r>
      <w:r w:rsidR="00472EC2">
        <w:rPr>
          <w:lang w:val="en"/>
        </w:rPr>
        <w:t>must be considered as</w:t>
      </w:r>
      <w:r w:rsidRPr="00B3494E">
        <w:rPr>
          <w:lang w:val="en"/>
        </w:rPr>
        <w:t xml:space="preserve"> accurate memories of a sequence of events experienced by a given person. </w:t>
      </w:r>
    </w:p>
    <w:p w14:paraId="05A517F4" w14:textId="77777777" w:rsidR="0038072D" w:rsidRPr="0038072D" w:rsidRDefault="0038072D" w:rsidP="001C50CB"/>
    <w:p w14:paraId="29949BE5" w14:textId="39D70EEF" w:rsidR="0038072D" w:rsidRPr="0038072D" w:rsidRDefault="0038072D" w:rsidP="001C50CB">
      <w:r w:rsidRPr="00B3494E">
        <w:rPr>
          <w:lang w:val="en"/>
        </w:rPr>
        <w:t>Memory history is a relatively new field in historical research, which in recent years has gained more and more ground. Memo</w:t>
      </w:r>
      <w:r w:rsidR="006553F0">
        <w:rPr>
          <w:lang w:val="en"/>
        </w:rPr>
        <w:t>ries</w:t>
      </w:r>
      <w:r w:rsidRPr="00B3494E">
        <w:rPr>
          <w:lang w:val="en"/>
        </w:rPr>
        <w:t xml:space="preserve"> can be anything from </w:t>
      </w:r>
      <w:r w:rsidR="004F0557">
        <w:rPr>
          <w:lang w:val="en"/>
        </w:rPr>
        <w:t>ego</w:t>
      </w:r>
      <w:r w:rsidR="006553F0">
        <w:rPr>
          <w:lang w:val="en"/>
        </w:rPr>
        <w:t>-documents</w:t>
      </w:r>
      <w:r w:rsidRPr="00B3494E">
        <w:rPr>
          <w:lang w:val="en"/>
        </w:rPr>
        <w:t xml:space="preserve"> such as diaries, autobiographies, etc. to monuments </w:t>
      </w:r>
      <w:r w:rsidR="006553F0">
        <w:rPr>
          <w:lang w:val="en"/>
        </w:rPr>
        <w:t>raised to remember</w:t>
      </w:r>
      <w:r w:rsidRPr="00B3494E">
        <w:rPr>
          <w:lang w:val="en"/>
        </w:rPr>
        <w:t xml:space="preserve"> </w:t>
      </w:r>
      <w:r w:rsidR="00073462">
        <w:rPr>
          <w:lang w:val="en"/>
        </w:rPr>
        <w:t xml:space="preserve">for example </w:t>
      </w:r>
      <w:r w:rsidRPr="00B3494E">
        <w:rPr>
          <w:lang w:val="en"/>
        </w:rPr>
        <w:t xml:space="preserve">fallen soldiers. It is therefore advantageous to distinguish between individual memories and collective memories. Pierre Nora wrote in a groundbreaking work, </w:t>
      </w:r>
      <w:r w:rsidRPr="00D878C9">
        <w:rPr>
          <w:i/>
          <w:iCs/>
          <w:lang w:val="en"/>
        </w:rPr>
        <w:t>Les Lieux de mémoire</w:t>
      </w:r>
      <w:r w:rsidRPr="00B3494E">
        <w:rPr>
          <w:lang w:val="en"/>
        </w:rPr>
        <w:t xml:space="preserve"> </w:t>
      </w:r>
      <w:r w:rsidR="000F1F8B">
        <w:rPr>
          <w:lang w:val="en"/>
        </w:rPr>
        <w:t xml:space="preserve">[The Places of Memory], </w:t>
      </w:r>
      <w:r w:rsidRPr="00B3494E">
        <w:rPr>
          <w:lang w:val="en"/>
        </w:rPr>
        <w:t xml:space="preserve">about imagined communities in French history. These imagined communities are part of a collective memory. </w:t>
      </w:r>
    </w:p>
    <w:p w14:paraId="452D7922" w14:textId="77777777" w:rsidR="0038072D" w:rsidRPr="0038072D" w:rsidRDefault="0038072D" w:rsidP="001C50CB"/>
    <w:p w14:paraId="7C8CD820" w14:textId="1897BDEE" w:rsidR="0038072D" w:rsidRPr="0038072D" w:rsidRDefault="0038072D" w:rsidP="001C50CB">
      <w:r w:rsidRPr="00B3494E">
        <w:rPr>
          <w:lang w:val="en"/>
        </w:rPr>
        <w:t xml:space="preserve">When working with individual memories, the </w:t>
      </w:r>
      <w:r w:rsidR="00D878C9">
        <w:rPr>
          <w:lang w:val="en"/>
        </w:rPr>
        <w:t>frankness</w:t>
      </w:r>
      <w:r w:rsidRPr="00B3494E">
        <w:rPr>
          <w:lang w:val="en"/>
        </w:rPr>
        <w:t xml:space="preserve"> of the memory can be checked by comparing </w:t>
      </w:r>
      <w:r w:rsidR="008B572D">
        <w:rPr>
          <w:lang w:val="en"/>
        </w:rPr>
        <w:t>it to</w:t>
      </w:r>
      <w:r w:rsidRPr="00B3494E">
        <w:rPr>
          <w:lang w:val="en"/>
        </w:rPr>
        <w:t xml:space="preserve"> other people's </w:t>
      </w:r>
      <w:r w:rsidR="008B572D">
        <w:rPr>
          <w:lang w:val="en"/>
        </w:rPr>
        <w:t xml:space="preserve">narratives, </w:t>
      </w:r>
      <w:r w:rsidRPr="00B3494E">
        <w:rPr>
          <w:lang w:val="en"/>
        </w:rPr>
        <w:t xml:space="preserve">recordings or documents etc. </w:t>
      </w:r>
      <w:r w:rsidR="00D878C9">
        <w:rPr>
          <w:lang w:val="en"/>
        </w:rPr>
        <w:t>of</w:t>
      </w:r>
      <w:r w:rsidRPr="00B3494E">
        <w:rPr>
          <w:lang w:val="en"/>
        </w:rPr>
        <w:t xml:space="preserve"> the given experience. Likewise, memories from diaries</w:t>
      </w:r>
      <w:r w:rsidR="00D878C9">
        <w:rPr>
          <w:lang w:val="en"/>
        </w:rPr>
        <w:t>, for example,</w:t>
      </w:r>
      <w:r w:rsidRPr="00B3494E">
        <w:rPr>
          <w:lang w:val="en"/>
        </w:rPr>
        <w:t xml:space="preserve"> can be compared </w:t>
      </w:r>
      <w:r w:rsidR="008B572D">
        <w:rPr>
          <w:lang w:val="en"/>
        </w:rPr>
        <w:t>to</w:t>
      </w:r>
      <w:r w:rsidRPr="00B3494E">
        <w:rPr>
          <w:lang w:val="en"/>
        </w:rPr>
        <w:t xml:space="preserve"> later memories of the same situation. Here </w:t>
      </w:r>
      <w:r w:rsidR="00D878C9">
        <w:rPr>
          <w:lang w:val="en"/>
        </w:rPr>
        <w:t>one</w:t>
      </w:r>
      <w:r w:rsidRPr="00B3494E">
        <w:rPr>
          <w:lang w:val="en"/>
        </w:rPr>
        <w:t xml:space="preserve"> will typically look at the similarities and differences in the </w:t>
      </w:r>
      <w:r w:rsidR="00D878C9">
        <w:rPr>
          <w:lang w:val="en"/>
        </w:rPr>
        <w:t>various</w:t>
      </w:r>
      <w:r w:rsidRPr="00B3494E">
        <w:rPr>
          <w:lang w:val="en"/>
        </w:rPr>
        <w:t xml:space="preserve"> memories and thereby be able to analyze given </w:t>
      </w:r>
      <w:r w:rsidR="009D5563">
        <w:rPr>
          <w:lang w:val="en"/>
        </w:rPr>
        <w:t>topics</w:t>
      </w:r>
      <w:r w:rsidRPr="00B3494E">
        <w:rPr>
          <w:lang w:val="en"/>
        </w:rPr>
        <w:t>. In case</w:t>
      </w:r>
      <w:r w:rsidR="0048429B">
        <w:rPr>
          <w:lang w:val="en"/>
        </w:rPr>
        <w:t xml:space="preserve"> you want to</w:t>
      </w:r>
      <w:r w:rsidRPr="00B3494E">
        <w:rPr>
          <w:lang w:val="en"/>
        </w:rPr>
        <w:t xml:space="preserve"> work </w:t>
      </w:r>
      <w:r w:rsidR="0048429B">
        <w:rPr>
          <w:lang w:val="en"/>
        </w:rPr>
        <w:t>on</w:t>
      </w:r>
      <w:r w:rsidRPr="00B3494E">
        <w:rPr>
          <w:lang w:val="en"/>
        </w:rPr>
        <w:t xml:space="preserve"> memories of Holocaust survivors, the following </w:t>
      </w:r>
      <w:r w:rsidR="0048429B">
        <w:rPr>
          <w:lang w:val="en"/>
        </w:rPr>
        <w:t>book</w:t>
      </w:r>
      <w:r w:rsidRPr="00B3494E">
        <w:rPr>
          <w:lang w:val="en"/>
        </w:rPr>
        <w:t>s could be</w:t>
      </w:r>
      <w:r w:rsidR="00872F41">
        <w:rPr>
          <w:lang w:val="en"/>
        </w:rPr>
        <w:t xml:space="preserve"> advantageously</w:t>
      </w:r>
      <w:r w:rsidRPr="00B3494E">
        <w:rPr>
          <w:lang w:val="en"/>
        </w:rPr>
        <w:t xml:space="preserve"> used: </w:t>
      </w:r>
    </w:p>
    <w:p w14:paraId="64086099" w14:textId="77777777" w:rsidR="0038072D" w:rsidRPr="0038072D" w:rsidRDefault="0038072D" w:rsidP="0038072D"/>
    <w:p w14:paraId="306EB73B" w14:textId="77777777" w:rsidR="0038072D" w:rsidRDefault="0038072D" w:rsidP="0038072D">
      <w:pPr>
        <w:ind w:left="810" w:hanging="180"/>
      </w:pPr>
      <w:r w:rsidRPr="005762FD">
        <w:t xml:space="preserve">- Daniel Levy og Nathan Sznaider: </w:t>
      </w:r>
      <w:r w:rsidRPr="00872F41">
        <w:rPr>
          <w:i/>
          <w:iCs/>
        </w:rPr>
        <w:t>Memory Unbound: The Holocaust and the Formation of Cosmopolitan Memory</w:t>
      </w:r>
      <w:r w:rsidRPr="005762FD">
        <w:t xml:space="preserve">. </w:t>
      </w:r>
      <w:r>
        <w:t>(2002)</w:t>
      </w:r>
    </w:p>
    <w:p w14:paraId="2278309F" w14:textId="77777777" w:rsidR="0038072D" w:rsidRDefault="0038072D" w:rsidP="0038072D">
      <w:pPr>
        <w:ind w:left="810" w:hanging="180"/>
      </w:pPr>
      <w:r>
        <w:t xml:space="preserve">- Lawrence Langer: </w:t>
      </w:r>
      <w:r w:rsidRPr="00100B0F">
        <w:rPr>
          <w:i/>
          <w:iCs/>
        </w:rPr>
        <w:t>Holocaust Testimonies: The</w:t>
      </w:r>
      <w:r w:rsidRPr="00872F41">
        <w:rPr>
          <w:i/>
          <w:iCs/>
        </w:rPr>
        <w:t xml:space="preserve"> Ruins of Memory</w:t>
      </w:r>
      <w:r>
        <w:t xml:space="preserve"> (1991) </w:t>
      </w:r>
    </w:p>
    <w:p w14:paraId="77EE0399" w14:textId="7A135668" w:rsidR="0038072D" w:rsidRPr="006E4AA4" w:rsidRDefault="0038072D" w:rsidP="0038072D">
      <w:pPr>
        <w:ind w:left="810" w:hanging="180"/>
      </w:pPr>
      <w:r>
        <w:t xml:space="preserve">- Robert N. Kraft: </w:t>
      </w:r>
      <w:r w:rsidRPr="00872F41">
        <w:rPr>
          <w:i/>
          <w:iCs/>
        </w:rPr>
        <w:t xml:space="preserve">Memory </w:t>
      </w:r>
      <w:r w:rsidR="00872F41" w:rsidRPr="00872F41">
        <w:rPr>
          <w:i/>
          <w:iCs/>
        </w:rPr>
        <w:t>P</w:t>
      </w:r>
      <w:r w:rsidRPr="00872F41">
        <w:rPr>
          <w:i/>
          <w:iCs/>
        </w:rPr>
        <w:t xml:space="preserve">erceived: </w:t>
      </w:r>
      <w:r w:rsidR="00872F41" w:rsidRPr="00872F41">
        <w:rPr>
          <w:i/>
          <w:iCs/>
        </w:rPr>
        <w:t>R</w:t>
      </w:r>
      <w:r w:rsidRPr="00872F41">
        <w:rPr>
          <w:i/>
          <w:iCs/>
        </w:rPr>
        <w:t xml:space="preserve">ecalling the </w:t>
      </w:r>
      <w:r w:rsidR="00872F41" w:rsidRPr="00872F41">
        <w:rPr>
          <w:i/>
          <w:iCs/>
        </w:rPr>
        <w:t>H</w:t>
      </w:r>
      <w:r w:rsidRPr="00872F41">
        <w:rPr>
          <w:i/>
          <w:iCs/>
        </w:rPr>
        <w:t>olocaust</w:t>
      </w:r>
      <w:r>
        <w:t xml:space="preserve">. </w:t>
      </w:r>
      <w:r w:rsidRPr="006E4AA4">
        <w:t xml:space="preserve">(2002) </w:t>
      </w:r>
    </w:p>
    <w:p w14:paraId="010CFB7F" w14:textId="77777777" w:rsidR="0038072D" w:rsidRPr="006E4AA4" w:rsidRDefault="0038072D" w:rsidP="0038072D"/>
    <w:p w14:paraId="47332969" w14:textId="23349D49" w:rsidR="00872F41" w:rsidRPr="00872F41" w:rsidRDefault="00872F41" w:rsidP="003A35AB">
      <w:r w:rsidRPr="00B3494E">
        <w:rPr>
          <w:lang w:val="en"/>
        </w:rPr>
        <w:t xml:space="preserve">If you are interested in how </w:t>
      </w:r>
      <w:r>
        <w:rPr>
          <w:lang w:val="en"/>
        </w:rPr>
        <w:t>recollection</w:t>
      </w:r>
      <w:r w:rsidRPr="00B3494E">
        <w:rPr>
          <w:lang w:val="en"/>
        </w:rPr>
        <w:t xml:space="preserve"> and memory work, the following works </w:t>
      </w:r>
      <w:r w:rsidR="00100B0F">
        <w:rPr>
          <w:lang w:val="en"/>
        </w:rPr>
        <w:t>can be</w:t>
      </w:r>
      <w:r w:rsidRPr="00B3494E">
        <w:rPr>
          <w:lang w:val="en"/>
        </w:rPr>
        <w:t xml:space="preserve"> recommended: </w:t>
      </w:r>
    </w:p>
    <w:p w14:paraId="5A74491E" w14:textId="3482CB31" w:rsidR="0038072D" w:rsidRPr="00872F41" w:rsidRDefault="0038072D" w:rsidP="0038072D">
      <w:pPr>
        <w:ind w:left="810" w:hanging="180"/>
      </w:pPr>
      <w:r w:rsidRPr="00872F41">
        <w:t xml:space="preserve">- Dorthe Berntsen: </w:t>
      </w:r>
      <w:r w:rsidRPr="00872F41">
        <w:rPr>
          <w:i/>
          <w:iCs/>
        </w:rPr>
        <w:t>Erindring – Tænkepauser</w:t>
      </w:r>
      <w:r w:rsidRPr="00872F41">
        <w:t xml:space="preserve"> 15. (2014) </w:t>
      </w:r>
    </w:p>
    <w:p w14:paraId="3A25F7BD" w14:textId="30405607" w:rsidR="0038072D" w:rsidRDefault="0038072D" w:rsidP="0038072D">
      <w:pPr>
        <w:ind w:left="810" w:hanging="180"/>
        <w:rPr>
          <w:lang w:val="da-DK"/>
        </w:rPr>
      </w:pPr>
      <w:r w:rsidRPr="0038072D">
        <w:t xml:space="preserve">- Jonathan K. Foster: </w:t>
      </w:r>
      <w:r w:rsidRPr="00872F41">
        <w:rPr>
          <w:i/>
          <w:iCs/>
        </w:rPr>
        <w:t xml:space="preserve">Memory – A very </w:t>
      </w:r>
      <w:r w:rsidR="00100B0F">
        <w:rPr>
          <w:i/>
          <w:iCs/>
        </w:rPr>
        <w:t>s</w:t>
      </w:r>
      <w:r w:rsidRPr="00872F41">
        <w:rPr>
          <w:i/>
          <w:iCs/>
        </w:rPr>
        <w:t>hort introduction</w:t>
      </w:r>
      <w:r w:rsidRPr="0038072D">
        <w:t xml:space="preserve">. </w:t>
      </w:r>
      <w:r w:rsidRPr="005762FD">
        <w:rPr>
          <w:lang w:val="da-DK"/>
        </w:rPr>
        <w:t xml:space="preserve">(2009) </w:t>
      </w:r>
    </w:p>
    <w:p w14:paraId="077567E6" w14:textId="2B7B4F9F" w:rsidR="008B124F" w:rsidRDefault="0038072D" w:rsidP="0038072D">
      <w:pPr>
        <w:ind w:left="810" w:hanging="180"/>
        <w:rPr>
          <w:lang w:val="da-DK"/>
        </w:rPr>
      </w:pPr>
      <w:r w:rsidRPr="005762FD">
        <w:rPr>
          <w:lang w:val="da-DK"/>
        </w:rPr>
        <w:t xml:space="preserve">- Peter A. Levine: </w:t>
      </w:r>
      <w:r w:rsidRPr="00872F41">
        <w:rPr>
          <w:i/>
          <w:iCs/>
          <w:lang w:val="da-DK"/>
        </w:rPr>
        <w:t>Traume og hukommelse</w:t>
      </w:r>
      <w:r w:rsidRPr="005762FD">
        <w:rPr>
          <w:lang w:val="da-DK"/>
        </w:rPr>
        <w:t>. (2017)</w:t>
      </w:r>
    </w:p>
    <w:p w14:paraId="34AA5669" w14:textId="05C1D736" w:rsidR="00872F41" w:rsidRDefault="00872F41" w:rsidP="0038072D">
      <w:pPr>
        <w:ind w:left="810" w:hanging="180"/>
        <w:rPr>
          <w:lang w:val="da-DK"/>
        </w:rPr>
      </w:pPr>
    </w:p>
    <w:sectPr w:rsidR="00872F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8E9D" w14:textId="77777777" w:rsidR="00371615" w:rsidRDefault="00371615" w:rsidP="00872F41">
      <w:r>
        <w:separator/>
      </w:r>
    </w:p>
  </w:endnote>
  <w:endnote w:type="continuationSeparator" w:id="0">
    <w:p w14:paraId="694C4095" w14:textId="77777777" w:rsidR="00371615" w:rsidRDefault="00371615" w:rsidP="008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33D9" w14:textId="7199B61B" w:rsidR="00872F41" w:rsidRDefault="00872F41" w:rsidP="00872F41">
    <w:pPr>
      <w:pStyle w:val="Sidefod"/>
      <w:ind w:left="270" w:hanging="270"/>
    </w:pPr>
    <w:r w:rsidRPr="00872F41">
      <w:rPr>
        <w:vertAlign w:val="superscript"/>
      </w:rPr>
      <w:t>1</w:t>
    </w:r>
    <w:r w:rsidRPr="00872F41">
      <w:t xml:space="preserve"> Lars Saabye Christensen, </w:t>
    </w:r>
    <w:hyperlink r:id="rId1" w:history="1">
      <w:r w:rsidRPr="00872F41">
        <w:rPr>
          <w:rStyle w:val="Hyperlink"/>
        </w:rPr>
        <w:t>https://www.kristeligt-dagblad.dk/kultur/hukommelse-er-sandhed-erindring-erl%C3%B8gn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18ED" w14:textId="77777777" w:rsidR="00371615" w:rsidRDefault="00371615" w:rsidP="00872F41">
      <w:r>
        <w:separator/>
      </w:r>
    </w:p>
  </w:footnote>
  <w:footnote w:type="continuationSeparator" w:id="0">
    <w:p w14:paraId="0F0B67DA" w14:textId="77777777" w:rsidR="00371615" w:rsidRDefault="00371615" w:rsidP="00872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D"/>
    <w:rsid w:val="00073462"/>
    <w:rsid w:val="000F1F8B"/>
    <w:rsid w:val="000F32A0"/>
    <w:rsid w:val="00100B0F"/>
    <w:rsid w:val="00145E3F"/>
    <w:rsid w:val="00371615"/>
    <w:rsid w:val="0038072D"/>
    <w:rsid w:val="00393FB1"/>
    <w:rsid w:val="00472EC2"/>
    <w:rsid w:val="00480BBD"/>
    <w:rsid w:val="0048429B"/>
    <w:rsid w:val="004F0557"/>
    <w:rsid w:val="006553F0"/>
    <w:rsid w:val="0068055E"/>
    <w:rsid w:val="006E4AA4"/>
    <w:rsid w:val="00872F41"/>
    <w:rsid w:val="008B124F"/>
    <w:rsid w:val="008B572D"/>
    <w:rsid w:val="009D5563"/>
    <w:rsid w:val="00A314AC"/>
    <w:rsid w:val="00A956AD"/>
    <w:rsid w:val="00AC281C"/>
    <w:rsid w:val="00AD7A4A"/>
    <w:rsid w:val="00D878C9"/>
    <w:rsid w:val="00E861D1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9A6E"/>
  <w15:chartTrackingRefBased/>
  <w15:docId w15:val="{C79816E7-C3DD-4A78-A7C7-50C5C71C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8072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72F41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72F41"/>
  </w:style>
  <w:style w:type="paragraph" w:styleId="Sidefod">
    <w:name w:val="footer"/>
    <w:basedOn w:val="Normal"/>
    <w:link w:val="SidefodTegn"/>
    <w:uiPriority w:val="99"/>
    <w:unhideWhenUsed/>
    <w:rsid w:val="00872F41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7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risteligt-dagblad.dk/kultur/hukommelse-er-sandhed-erindring-erl%C3%B8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Lucas</dc:creator>
  <cp:keywords/>
  <dc:description/>
  <cp:lastModifiedBy>Therkel Stræde</cp:lastModifiedBy>
  <cp:revision>18</cp:revision>
  <dcterms:created xsi:type="dcterms:W3CDTF">2022-09-21T14:11:00Z</dcterms:created>
  <dcterms:modified xsi:type="dcterms:W3CDTF">2022-09-21T14:30:00Z</dcterms:modified>
</cp:coreProperties>
</file>